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8D7759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4628A">
              <w:rPr>
                <w:rFonts w:hint="eastAsia"/>
                <w:sz w:val="18"/>
                <w:szCs w:val="18"/>
              </w:rPr>
              <w:t>－Ｋ－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8D7759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</w:t>
            </w:r>
            <w:bookmarkStart w:id="0" w:name="_GoBack"/>
            <w:bookmarkEnd w:id="0"/>
            <w:r w:rsidR="009D5E53">
              <w:rPr>
                <w:rFonts w:hint="eastAsia"/>
              </w:rPr>
              <w:t>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E85B9B"/>
    <w:rsid w:val="00EF0501"/>
    <w:rsid w:val="00F04E6F"/>
    <w:rsid w:val="00F242A1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300-DC82-486D-A662-C2411622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17</cp:revision>
  <cp:lastPrinted>2015-08-18T03:41:00Z</cp:lastPrinted>
  <dcterms:created xsi:type="dcterms:W3CDTF">2013-01-25T06:54:00Z</dcterms:created>
  <dcterms:modified xsi:type="dcterms:W3CDTF">2020-01-16T02:11:00Z</dcterms:modified>
</cp:coreProperties>
</file>